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428"/>
        <w:gridCol w:w="4894"/>
      </w:tblGrid>
      <w:tr w:rsidR="004A70DA" w:rsidRPr="004A70DA" w:rsidTr="00162CD8">
        <w:tc>
          <w:tcPr>
            <w:tcW w:w="4428" w:type="dxa"/>
          </w:tcPr>
          <w:p w:rsidR="004A70DA" w:rsidRPr="004A70DA" w:rsidRDefault="004A70DA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>профсоюзного комитета</w:t>
            </w:r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0DA" w:rsidRPr="004A70DA" w:rsidRDefault="004A70DA" w:rsidP="00162CD8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  <w:r w:rsidR="00162CD8">
              <w:rPr>
                <w:rFonts w:ascii="Times New Roman" w:hAnsi="Times New Roman" w:cs="Times New Roman"/>
                <w:sz w:val="28"/>
                <w:szCs w:val="28"/>
              </w:rPr>
              <w:t>Э.А.Гарипова</w:t>
            </w:r>
          </w:p>
        </w:tc>
        <w:tc>
          <w:tcPr>
            <w:tcW w:w="4894" w:type="dxa"/>
          </w:tcPr>
          <w:p w:rsidR="004A70DA" w:rsidRPr="004A70DA" w:rsidRDefault="004A70DA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4A70DA" w:rsidRPr="004A70DA" w:rsidRDefault="00162CD8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«Детский сад № 179</w:t>
            </w:r>
            <w:r w:rsidR="004A70DA" w:rsidRPr="004A70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0DA" w:rsidRPr="004A70DA" w:rsidRDefault="004A70DA" w:rsidP="00F57507">
            <w:pPr>
              <w:tabs>
                <w:tab w:val="left" w:pos="8507"/>
              </w:tabs>
              <w:ind w:left="-285" w:firstLine="71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  <w:proofErr w:type="spellStart"/>
            <w:r w:rsidR="00162CD8">
              <w:rPr>
                <w:rFonts w:ascii="Times New Roman" w:hAnsi="Times New Roman" w:cs="Times New Roman"/>
                <w:sz w:val="28"/>
                <w:szCs w:val="28"/>
              </w:rPr>
              <w:t>Р.М.Миннехузина</w:t>
            </w:r>
            <w:proofErr w:type="spellEnd"/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0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70DA" w:rsidRPr="004A70DA" w:rsidRDefault="004A70DA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0DA" w:rsidRPr="004A70DA" w:rsidTr="00162CD8">
        <w:tc>
          <w:tcPr>
            <w:tcW w:w="4428" w:type="dxa"/>
          </w:tcPr>
          <w:p w:rsidR="004A70DA" w:rsidRPr="004A70DA" w:rsidRDefault="004A70DA" w:rsidP="00F57507">
            <w:pPr>
              <w:tabs>
                <w:tab w:val="left" w:pos="8507"/>
              </w:tabs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4" w:type="dxa"/>
          </w:tcPr>
          <w:p w:rsidR="004A70DA" w:rsidRPr="004A70DA" w:rsidRDefault="004A70DA" w:rsidP="00F57507">
            <w:pPr>
              <w:tabs>
                <w:tab w:val="left" w:pos="8507"/>
              </w:tabs>
              <w:ind w:firstLine="42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0DA" w:rsidRPr="004A70DA" w:rsidRDefault="004A70DA" w:rsidP="004A70DA">
      <w:pPr>
        <w:rPr>
          <w:rFonts w:ascii="Times New Roman" w:hAnsi="Times New Roman" w:cs="Times New Roman"/>
          <w:sz w:val="28"/>
          <w:szCs w:val="28"/>
        </w:rPr>
      </w:pP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>о  Комитете (комиссии)   по охране труда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162CD8">
        <w:rPr>
          <w:rFonts w:ascii="Times New Roman" w:hAnsi="Times New Roman" w:cs="Times New Roman"/>
          <w:b/>
          <w:sz w:val="28"/>
          <w:szCs w:val="28"/>
        </w:rPr>
        <w:t>бюджет</w:t>
      </w:r>
      <w:r w:rsidRPr="004A70DA">
        <w:rPr>
          <w:rFonts w:ascii="Times New Roman" w:hAnsi="Times New Roman" w:cs="Times New Roman"/>
          <w:b/>
          <w:sz w:val="28"/>
          <w:szCs w:val="28"/>
        </w:rPr>
        <w:t>ного дошкольного образовательного учреждения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>«Детский сад №</w:t>
      </w:r>
      <w:r w:rsidR="00162CD8">
        <w:rPr>
          <w:rFonts w:ascii="Times New Roman" w:hAnsi="Times New Roman" w:cs="Times New Roman"/>
          <w:b/>
          <w:sz w:val="28"/>
          <w:szCs w:val="28"/>
        </w:rPr>
        <w:t>179</w:t>
      </w:r>
      <w:r w:rsidRPr="004A70D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162CD8">
        <w:rPr>
          <w:rFonts w:ascii="Times New Roman" w:hAnsi="Times New Roman" w:cs="Times New Roman"/>
          <w:b/>
          <w:sz w:val="28"/>
          <w:szCs w:val="28"/>
        </w:rPr>
        <w:t>Вахитовского</w:t>
      </w:r>
      <w:proofErr w:type="spellEnd"/>
      <w:r w:rsidRPr="004A70D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proofErr w:type="gramStart"/>
      <w:r w:rsidRPr="004A70DA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4A70DA">
        <w:rPr>
          <w:rFonts w:ascii="Times New Roman" w:hAnsi="Times New Roman" w:cs="Times New Roman"/>
          <w:b/>
          <w:sz w:val="28"/>
          <w:szCs w:val="28"/>
        </w:rPr>
        <w:t>. Казани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1.1. Положение разработано в соответствии с «Рекомендациями по формированию и организации деятельности комитетов (комиссий) по охране труда, создаваемых на предприятиях, в учреждениях и организациях с численностью работников более 10 человек», утвержденными постановлением Минтруда РФ от 12.10.94 г. № 64.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1.2. Комитет (комиссия) создается на паритетной основе из представителей работодателя, профессионального союза и иных уполномоченных работниками представительных органов и осуществляет свою деятельность в целях организации сотрудничества и регулирования отношений работодателя и работников и (или) их представителей в области охраны труда в учреждении.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lastRenderedPageBreak/>
        <w:t>Инициатором создания комитета, (комиссии) может выступать любая из сторон. Представители работников выдвигаются в комитет (комиссию), как правило, из числа уполномоченных (доверенных) лиц по охране труда профессионального союза или трудового коллектива.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1.3. Численность членов комитета (комиссии) определяется в зависимости от числа работников в учреждении, специфики работы, структуры и других особенностей учреждения, по взаимной договоренности сторон, представляющих интересы работодателя и работников. Условия создания, деятельности и срок полномочий комитета (комиссии) оговариваются в коллективном договоре.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 xml:space="preserve">1.4. Выдвижение в комитет (комиссию) представителей работников, профессионального союза и иных уполномоченных работниками представительных органов проводится на общем собрании трудового коллектива, а представители работодателя назначаются приказом руководителя учреждения. Представители работников, профессионального союза и иных уполномоченных работниками представительных органов в комитете (комиссии) </w:t>
      </w:r>
      <w:proofErr w:type="gramStart"/>
      <w:r w:rsidRPr="004A70DA">
        <w:rPr>
          <w:rFonts w:ascii="Times New Roman" w:hAnsi="Times New Roman" w:cs="Times New Roman"/>
          <w:sz w:val="28"/>
          <w:szCs w:val="28"/>
        </w:rPr>
        <w:t>отчитываются о</w:t>
      </w:r>
      <w:proofErr w:type="gramEnd"/>
      <w:r w:rsidRPr="004A70DA">
        <w:rPr>
          <w:rFonts w:ascii="Times New Roman" w:hAnsi="Times New Roman" w:cs="Times New Roman"/>
          <w:sz w:val="28"/>
          <w:szCs w:val="28"/>
        </w:rPr>
        <w:t xml:space="preserve"> проделанной работе не реже одного раза в год на общем собрании трудового коллектива. В случае признания их деятельности неудовлетворительной собрание вправе отозвать их из состава комитета (комиссии) и выдвинуть в его состав новых представителей.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1.5. Комитет (комиссия) избирает из своего состава председателя, заместителей председателя от каждой стороны и секретаря. Председателем комитета (комиссии) не рекомендуется избирать работника, который по своим служебным обязанностям отвечает за состояние охраны труда в учреждении или находится в непосредственном подчинении работодателя.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1.6. Члены комитета (комиссии) выполняют свои обязанности на общественных началах без освобождения от основной работы. Комитет (комиссия) осуществляет свою деятельность в соответствии с планом работы, который принимается на заседании комитета (комиссии) и утверждается его председателем. Заседания комитета (комиссии) проводятся по мере необходимости, но не реже одного раза в квартал.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 xml:space="preserve">1.7. В своей работе комитет (комиссия) взаимодействует с государственными органами управления охраной труда, органами надзора и </w:t>
      </w:r>
      <w:proofErr w:type="gramStart"/>
      <w:r w:rsidRPr="004A70D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A70DA">
        <w:rPr>
          <w:rFonts w:ascii="Times New Roman" w:hAnsi="Times New Roman" w:cs="Times New Roman"/>
          <w:sz w:val="28"/>
          <w:szCs w:val="28"/>
        </w:rPr>
        <w:t xml:space="preserve"> охраной труда, профессиональным союзом, службой охраны труда учреждения.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lastRenderedPageBreak/>
        <w:t>1.8. Для выполнения возложенных задач члены комитета (комиссии) получают соответствующую подготовку в области охраны труда по специальной программе на курсах за счет средств работодателя.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1.9. Комитет (комиссия) в своей деятельности руководствуется законодательными и иными нормативными правовыми актами Российской Федерации о труде и охране труда, коллективным договором и нормативными локальными актами учреждения.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>2. Задачи комитета (комиссии).</w:t>
      </w:r>
    </w:p>
    <w:p w:rsidR="004A70DA" w:rsidRPr="004A70DA" w:rsidRDefault="004A70DA" w:rsidP="004A70DA">
      <w:pPr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На комитет (комиссию) возлагаются следующие основные задачи: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2.1. Разработка на основе предложений сторон программы совместных действий работодателя, профессионального союза и иных уполномоченных работниками представительных органов по улучшению условий и охраны труда, предупреждению травматизма и профессиональных заболеваний.</w:t>
      </w:r>
    </w:p>
    <w:p w:rsidR="004A70DA" w:rsidRPr="004A70DA" w:rsidRDefault="004A70DA" w:rsidP="004A70DA">
      <w:pPr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2</w:t>
      </w:r>
      <w:r w:rsidRPr="004A70DA">
        <w:rPr>
          <w:rFonts w:ascii="Times New Roman" w:hAnsi="Times New Roman" w:cs="Times New Roman"/>
          <w:sz w:val="28"/>
          <w:szCs w:val="28"/>
        </w:rPr>
        <w:tab/>
        <w:t>.2. Рассмотрение предложений по разработке организационно-технических и санитарно-оздоровительных мероприятий для подготовки проекта соответствующего раздела коллективного договора или соглашения по охране труда.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2.3. Анализ существующего состояния условий и охраны труда в учреждении и подготовка соответствующих предложений в пределах своей компетенции по решению проблем охраны труда.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2.4. Информирование работников о состоянии условий и охраны труда на рабочих местах, существующем риске повреждения здоровья и полагающихся работникам средств индивидуальной защиты, компенсациях и льготах.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>3. Функции комитета (комиссии).</w:t>
      </w:r>
    </w:p>
    <w:p w:rsidR="004A70DA" w:rsidRPr="004A70DA" w:rsidRDefault="004A70DA" w:rsidP="004A70DA">
      <w:pPr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Для выполнения поставленных задач на комитет (комиссию) возлагаются следующие функции: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3.1. Рассмотрение предложений работодателя, профессионального союза, иных уполномоченных работниками представительных органов, а также работников по созданию здоровых и безопасных условий труда и проведения образовательного процесса, выработка рекомендаций, отвечающих требованиям сохранения жизни и здоровья работников и обучающихся (воспитанников) в процессе трудовой и образовательной деятельности.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lastRenderedPageBreak/>
        <w:t>3.2. Рассмотрение результатов обследования состояния условий и охраны труда на рабочих и учебных местах, участие в проведении обследований по обращениям работников и выработка рекомендаций по устранению выявленных нарушений.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3.3. Изучение причин травматизма и профессиональных заболеваний, анализ эффективности проводимых мероприятий по условиям и охране труда, подготовка информационно-аналитических материалов о фактическом состоянии охраны труда в учреждении.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3.4. Анализ хода и результатов аттестации рабочих мест по условиям труда, участие в подготовке учреждения к проведению обязательной сертификации рабочих и учебных мест на соответствие требованиям охраны труда.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 xml:space="preserve">3.5. Участие в разработке </w:t>
      </w:r>
      <w:proofErr w:type="gramStart"/>
      <w:r w:rsidRPr="004A70DA">
        <w:rPr>
          <w:rFonts w:ascii="Times New Roman" w:hAnsi="Times New Roman" w:cs="Times New Roman"/>
          <w:sz w:val="28"/>
          <w:szCs w:val="28"/>
        </w:rPr>
        <w:t>проекта бюджета фонда охраны труда учреждения</w:t>
      </w:r>
      <w:proofErr w:type="gramEnd"/>
      <w:r w:rsidRPr="004A70DA">
        <w:rPr>
          <w:rFonts w:ascii="Times New Roman" w:hAnsi="Times New Roman" w:cs="Times New Roman"/>
          <w:sz w:val="28"/>
          <w:szCs w:val="28"/>
        </w:rPr>
        <w:t>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 xml:space="preserve">3.6. Изучение состояния и использования санитарно-бытовых помещений и санитарно-гигиенических устройств, обеспечения работников и обучающихся спецодеждой, </w:t>
      </w:r>
      <w:proofErr w:type="spellStart"/>
      <w:r w:rsidRPr="004A70DA">
        <w:rPr>
          <w:rFonts w:ascii="Times New Roman" w:hAnsi="Times New Roman" w:cs="Times New Roman"/>
          <w:sz w:val="28"/>
          <w:szCs w:val="28"/>
        </w:rPr>
        <w:t>спецобувью</w:t>
      </w:r>
      <w:proofErr w:type="spellEnd"/>
      <w:r w:rsidRPr="004A70DA">
        <w:rPr>
          <w:rFonts w:ascii="Times New Roman" w:hAnsi="Times New Roman" w:cs="Times New Roman"/>
          <w:sz w:val="28"/>
          <w:szCs w:val="28"/>
        </w:rPr>
        <w:t xml:space="preserve"> и другими средствами индивидуальной защиты, правильности их применения.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3.7. Оказание содействия работодателю в организации в учреждении обучения безопасным приемам и методам выполнения работ, проведении своевременного и качественного инструктажа работников и обучающихся по безопасности труда.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3.8. Участие в работе по пропаганде охраны труда в учреждении, повышению ответственности работников и обучающихся (воспитанников) за соблюдение требований по охране труда.</w:t>
      </w:r>
    </w:p>
    <w:p w:rsidR="004A70DA" w:rsidRPr="004A70DA" w:rsidRDefault="004A70DA" w:rsidP="004A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0DA">
        <w:rPr>
          <w:rFonts w:ascii="Times New Roman" w:hAnsi="Times New Roman" w:cs="Times New Roman"/>
          <w:b/>
          <w:sz w:val="28"/>
          <w:szCs w:val="28"/>
        </w:rPr>
        <w:t>4. Права комитета (комиссии).</w:t>
      </w:r>
    </w:p>
    <w:p w:rsidR="004A70DA" w:rsidRPr="004A70DA" w:rsidRDefault="004A70DA" w:rsidP="004A70DA">
      <w:pPr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Для осуществления возложенных функций комитету (комиссии) предоставляются следующие права: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4.1. Получать от работодателя информацию о состоянии условий труда на рабочих и учебных местах, травматизма и профессиональных заболеваний, наличии опасных и вредных производственных факторов.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 xml:space="preserve">4.2. Заслушивать на своих заседаниях сообщения представителей работодателя по вопросам выполнения ими обязанностей по обеспечению </w:t>
      </w:r>
      <w:r w:rsidRPr="004A70DA">
        <w:rPr>
          <w:rFonts w:ascii="Times New Roman" w:hAnsi="Times New Roman" w:cs="Times New Roman"/>
          <w:sz w:val="28"/>
          <w:szCs w:val="28"/>
        </w:rPr>
        <w:lastRenderedPageBreak/>
        <w:t>здоровых и безопасных условий труда и проведения образовательного процесса, соблюдения гарантий права работников на охрану труда.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4.3. Участвовать в работе по формированию мероприятий коллективного договора или соглашения по охране труда по вопросам, находящимся в компетенции комитета (комиссии).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4.4. Вносить предложения работодателю о привлечении к дисциплинарной ответственности работников за нарушения требований норм, правил и инструкций по охране труда.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 xml:space="preserve">4.5. Обращаться </w:t>
      </w:r>
      <w:proofErr w:type="gramStart"/>
      <w:r w:rsidRPr="004A70DA">
        <w:rPr>
          <w:rFonts w:ascii="Times New Roman" w:hAnsi="Times New Roman" w:cs="Times New Roman"/>
          <w:sz w:val="28"/>
          <w:szCs w:val="28"/>
        </w:rPr>
        <w:t>в соответствующие органы с требованием о привлечении к ответственности должностных лиц в случаях</w:t>
      </w:r>
      <w:proofErr w:type="gramEnd"/>
      <w:r w:rsidRPr="004A70DA">
        <w:rPr>
          <w:rFonts w:ascii="Times New Roman" w:hAnsi="Times New Roman" w:cs="Times New Roman"/>
          <w:sz w:val="28"/>
          <w:szCs w:val="28"/>
        </w:rPr>
        <w:t xml:space="preserve"> нарушения ими законодательных и иных нормативных правовых актов по охране труда, сокрытия несчастных случаев и профессиональных заболеваний.</w:t>
      </w:r>
    </w:p>
    <w:p w:rsidR="004A70DA" w:rsidRPr="004A70DA" w:rsidRDefault="004A70DA" w:rsidP="004A70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0DA">
        <w:rPr>
          <w:rFonts w:ascii="Times New Roman" w:hAnsi="Times New Roman" w:cs="Times New Roman"/>
          <w:sz w:val="28"/>
          <w:szCs w:val="28"/>
        </w:rPr>
        <w:t>4.6. Вносить предложения работодателю о моральном и материальном поощрении работников трудового коллектива за активное участие в работе по созданию здоровых и безопасных условий труда и проведения образовательного процесса в учреждении.</w:t>
      </w:r>
    </w:p>
    <w:p w:rsidR="004A70DA" w:rsidRPr="004A70DA" w:rsidRDefault="004A70DA" w:rsidP="004A70DA">
      <w:pPr>
        <w:rPr>
          <w:rFonts w:ascii="Times New Roman" w:hAnsi="Times New Roman" w:cs="Times New Roman"/>
          <w:sz w:val="28"/>
          <w:szCs w:val="28"/>
        </w:rPr>
      </w:pPr>
    </w:p>
    <w:p w:rsidR="004A70DA" w:rsidRPr="004A70DA" w:rsidRDefault="004A70DA" w:rsidP="004A70DA">
      <w:pPr>
        <w:tabs>
          <w:tab w:val="left" w:pos="11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tabs>
          <w:tab w:val="left" w:pos="11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tabs>
          <w:tab w:val="left" w:pos="11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tabs>
          <w:tab w:val="left" w:pos="11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tabs>
          <w:tab w:val="left" w:pos="11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A70DA" w:rsidRPr="004A70DA" w:rsidRDefault="004A70DA" w:rsidP="004A70D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70DA" w:rsidRPr="004A70DA" w:rsidRDefault="004A70DA" w:rsidP="004A70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31E0" w:rsidRPr="004A70DA" w:rsidRDefault="001C31E0">
      <w:pPr>
        <w:rPr>
          <w:rFonts w:ascii="Times New Roman" w:hAnsi="Times New Roman" w:cs="Times New Roman"/>
          <w:sz w:val="28"/>
          <w:szCs w:val="28"/>
        </w:rPr>
      </w:pPr>
    </w:p>
    <w:sectPr w:rsidR="001C31E0" w:rsidRPr="004A70DA" w:rsidSect="00912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70DA"/>
    <w:rsid w:val="00162CD8"/>
    <w:rsid w:val="001C31E0"/>
    <w:rsid w:val="004A70DA"/>
    <w:rsid w:val="0091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1179</Words>
  <Characters>6726</Characters>
  <Application>Microsoft Office Word</Application>
  <DocSecurity>0</DocSecurity>
  <Lines>56</Lines>
  <Paragraphs>15</Paragraphs>
  <ScaleCrop>false</ScaleCrop>
  <Company>Microsoft</Company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МАДОУ 42</dc:creator>
  <cp:keywords/>
  <dc:description/>
  <cp:lastModifiedBy>Админ</cp:lastModifiedBy>
  <cp:revision>2</cp:revision>
  <dcterms:created xsi:type="dcterms:W3CDTF">2015-05-19T07:36:00Z</dcterms:created>
  <dcterms:modified xsi:type="dcterms:W3CDTF">2015-05-19T07:36:00Z</dcterms:modified>
</cp:coreProperties>
</file>